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7D390D" w:rsidP="00503A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29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8A1CC0">
              <w:rPr>
                <w:rFonts w:ascii="Times New Roman" w:hAnsi="Times New Roman"/>
                <w:sz w:val="28"/>
                <w:szCs w:val="28"/>
              </w:rPr>
              <w:t>12</w:t>
            </w:r>
            <w:r w:rsidR="00B63F82">
              <w:rPr>
                <w:rFonts w:ascii="Times New Roman" w:hAnsi="Times New Roman"/>
                <w:sz w:val="28"/>
                <w:szCs w:val="28"/>
              </w:rPr>
              <w:t>.20</w:t>
            </w:r>
            <w:r w:rsidR="00503A9D">
              <w:rPr>
                <w:rFonts w:ascii="Times New Roman" w:hAnsi="Times New Roman"/>
                <w:sz w:val="28"/>
                <w:szCs w:val="28"/>
              </w:rPr>
              <w:t>20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0E14E8" w:rsidP="007B17E2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34D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плана проведения контрольных мероприятий внутреннего муниципального финансового контрол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</w:t>
      </w:r>
      <w:r w:rsidR="007D39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4DE" w:rsidRPr="003F1A27" w:rsidRDefault="000434DE" w:rsidP="000434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</w:t>
      </w:r>
      <w:r w:rsidR="00577893">
        <w:rPr>
          <w:rFonts w:ascii="Times New Roman" w:hAnsi="Times New Roman"/>
          <w:sz w:val="28"/>
          <w:szCs w:val="28"/>
        </w:rPr>
        <w:t>осуществлени</w:t>
      </w:r>
      <w:r w:rsidRPr="003F1A27">
        <w:rPr>
          <w:rFonts w:ascii="Times New Roman" w:hAnsi="Times New Roman"/>
          <w:sz w:val="28"/>
          <w:szCs w:val="28"/>
        </w:rPr>
        <w:t xml:space="preserve">я </w:t>
      </w:r>
      <w:r w:rsidR="00577893">
        <w:rPr>
          <w:rFonts w:ascii="Times New Roman" w:hAnsi="Times New Roman"/>
          <w:sz w:val="28"/>
          <w:szCs w:val="28"/>
        </w:rPr>
        <w:t xml:space="preserve">полномочий внутреннего муниципального </w:t>
      </w:r>
      <w:r w:rsidR="00184AB4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>контроля</w:t>
      </w:r>
      <w:r w:rsidR="00184AB4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84AB4" w:rsidRPr="003F1A27">
        <w:rPr>
          <w:rFonts w:ascii="Times New Roman" w:hAnsi="Times New Roman"/>
          <w:sz w:val="28"/>
          <w:szCs w:val="28"/>
        </w:rPr>
        <w:t>статьей 269.2 Бюджетного кодекса Российской Федерации</w:t>
      </w:r>
      <w:r w:rsidR="00184AB4">
        <w:rPr>
          <w:rFonts w:ascii="Times New Roman" w:hAnsi="Times New Roman"/>
          <w:sz w:val="28"/>
          <w:szCs w:val="28"/>
        </w:rPr>
        <w:t xml:space="preserve"> и </w:t>
      </w:r>
      <w:r w:rsidR="00184AB4" w:rsidRPr="004273F2">
        <w:rPr>
          <w:rFonts w:ascii="Times New Roman" w:hAnsi="Times New Roman"/>
          <w:sz w:val="28"/>
          <w:szCs w:val="28"/>
        </w:rPr>
        <w:t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F1A27">
        <w:rPr>
          <w:rFonts w:ascii="Times New Roman" w:hAnsi="Times New Roman"/>
          <w:sz w:val="28"/>
          <w:szCs w:val="28"/>
        </w:rPr>
        <w:t xml:space="preserve">, 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Pr="003F1A27" w:rsidRDefault="000434DE" w:rsidP="000434DE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Утвердить </w:t>
      </w:r>
      <w:r w:rsidR="005D09C8">
        <w:rPr>
          <w:rFonts w:ascii="Times New Roman" w:hAnsi="Times New Roman"/>
          <w:sz w:val="28"/>
          <w:szCs w:val="28"/>
        </w:rPr>
        <w:t xml:space="preserve">прилагаемый </w:t>
      </w:r>
      <w:r w:rsidRPr="00600DF4">
        <w:rPr>
          <w:rFonts w:ascii="Times New Roman" w:hAnsi="Times New Roman"/>
          <w:sz w:val="28"/>
          <w:szCs w:val="28"/>
        </w:rPr>
        <w:t>план проведения контрольных мероприятий внутреннего муниципального финансового контроля финанс</w:t>
      </w:r>
      <w:r w:rsidR="00DB70AF">
        <w:rPr>
          <w:rFonts w:ascii="Times New Roman" w:hAnsi="Times New Roman"/>
          <w:sz w:val="28"/>
          <w:szCs w:val="28"/>
        </w:rPr>
        <w:t>ового отдела</w:t>
      </w:r>
      <w:r w:rsidRPr="00600DF4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</w:t>
      </w:r>
      <w:r w:rsidR="005D09C8">
        <w:rPr>
          <w:rFonts w:ascii="Times New Roman" w:hAnsi="Times New Roman"/>
          <w:sz w:val="28"/>
          <w:szCs w:val="28"/>
        </w:rPr>
        <w:t>1</w:t>
      </w:r>
      <w:r w:rsidRPr="00600DF4">
        <w:rPr>
          <w:rFonts w:ascii="Times New Roman" w:hAnsi="Times New Roman"/>
          <w:sz w:val="28"/>
          <w:szCs w:val="28"/>
        </w:rPr>
        <w:t xml:space="preserve"> год.</w:t>
      </w:r>
    </w:p>
    <w:p w:rsidR="000434DE" w:rsidRPr="00600DF4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D4A7F">
        <w:rPr>
          <w:rFonts w:ascii="Times New Roman" w:hAnsi="Times New Roman"/>
          <w:sz w:val="28"/>
          <w:szCs w:val="28"/>
        </w:rPr>
        <w:t>оставляю за собой</w:t>
      </w:r>
      <w:r w:rsidRPr="00600DF4">
        <w:rPr>
          <w:rFonts w:ascii="Times New Roman" w:hAnsi="Times New Roman"/>
          <w:sz w:val="28"/>
          <w:szCs w:val="28"/>
        </w:rPr>
        <w:t>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9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503A9D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5D09C8" w:rsidP="00B37464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  <w:r w:rsidR="003247D7" w:rsidRPr="00585508">
              <w:rPr>
                <w:rFonts w:ascii="Times New Roman" w:hAnsi="Times New Roman"/>
              </w:rPr>
              <w:t xml:space="preserve"> </w:t>
            </w:r>
          </w:p>
          <w:p w:rsidR="005D09C8" w:rsidRDefault="005D09C8" w:rsidP="005D09C8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</w:t>
            </w:r>
            <w:r w:rsidR="003247D7" w:rsidRPr="00585508">
              <w:rPr>
                <w:rFonts w:ascii="Times New Roman" w:hAnsi="Times New Roman"/>
              </w:rPr>
              <w:t xml:space="preserve">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="003247D7" w:rsidRPr="00585508">
              <w:rPr>
                <w:rFonts w:ascii="Times New Roman" w:hAnsi="Times New Roman"/>
              </w:rPr>
              <w:t xml:space="preserve">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администрации городского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Волгоградской области </w:t>
            </w:r>
          </w:p>
          <w:p w:rsidR="003247D7" w:rsidRDefault="003247D7" w:rsidP="000E14E8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BCB">
              <w:rPr>
                <w:rFonts w:ascii="Times New Roman" w:hAnsi="Times New Roman"/>
              </w:rPr>
              <w:t xml:space="preserve">от </w:t>
            </w:r>
            <w:r w:rsidR="005D09C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</w:t>
            </w:r>
            <w:r w:rsidR="005D09C8">
              <w:rPr>
                <w:rFonts w:ascii="Times New Roman" w:hAnsi="Times New Roman"/>
              </w:rPr>
              <w:t>20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0E14E8">
              <w:rPr>
                <w:rFonts w:ascii="Times New Roman" w:hAnsi="Times New Roman"/>
              </w:rPr>
              <w:t>23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CE0" w:rsidRDefault="009E1CE0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E1CE0" w:rsidRDefault="009E1CE0" w:rsidP="003247D7">
      <w:pPr>
        <w:pStyle w:val="af"/>
        <w:jc w:val="center"/>
        <w:rPr>
          <w:rFonts w:ascii="Times New Roman" w:hAnsi="Times New Roman"/>
        </w:rPr>
      </w:pPr>
    </w:p>
    <w:p w:rsidR="003247D7" w:rsidRPr="009E1CE0" w:rsidRDefault="003247D7" w:rsidP="003247D7">
      <w:pPr>
        <w:pStyle w:val="af"/>
        <w:jc w:val="center"/>
        <w:rPr>
          <w:rFonts w:ascii="Times New Roman" w:hAnsi="Times New Roman"/>
        </w:rPr>
      </w:pPr>
      <w:r w:rsidRPr="009E1CE0">
        <w:rPr>
          <w:rFonts w:ascii="Times New Roman" w:hAnsi="Times New Roman"/>
        </w:rPr>
        <w:t>ПЛАН</w:t>
      </w:r>
    </w:p>
    <w:p w:rsidR="009E1CE0" w:rsidRDefault="003247D7" w:rsidP="000A233E">
      <w:pPr>
        <w:pStyle w:val="af"/>
        <w:jc w:val="center"/>
        <w:rPr>
          <w:rFonts w:ascii="Times New Roman" w:hAnsi="Times New Roman"/>
        </w:rPr>
      </w:pPr>
      <w:r w:rsidRPr="009E1CE0">
        <w:rPr>
          <w:rFonts w:ascii="Times New Roman" w:hAnsi="Times New Roman"/>
        </w:rPr>
        <w:t>проведения контрольных мероприятий внутреннего муниципального финансового контроля финанс</w:t>
      </w:r>
      <w:r w:rsidR="000A233E" w:rsidRPr="009E1CE0">
        <w:rPr>
          <w:rFonts w:ascii="Times New Roman" w:hAnsi="Times New Roman"/>
        </w:rPr>
        <w:t xml:space="preserve">ового отдела </w:t>
      </w:r>
    </w:p>
    <w:p w:rsidR="003247D7" w:rsidRPr="009E1CE0" w:rsidRDefault="003247D7" w:rsidP="000A233E">
      <w:pPr>
        <w:pStyle w:val="af"/>
        <w:jc w:val="center"/>
        <w:rPr>
          <w:rFonts w:ascii="Times New Roman" w:hAnsi="Times New Roman"/>
        </w:rPr>
      </w:pPr>
      <w:r w:rsidRPr="009E1CE0">
        <w:rPr>
          <w:rFonts w:ascii="Times New Roman" w:hAnsi="Times New Roman"/>
        </w:rPr>
        <w:t>администрации городского округа город Михайловка Волгоградской области на 20</w:t>
      </w:r>
      <w:r w:rsidR="00595E5F" w:rsidRPr="009E1CE0">
        <w:rPr>
          <w:rFonts w:ascii="Times New Roman" w:hAnsi="Times New Roman"/>
        </w:rPr>
        <w:t>2</w:t>
      </w:r>
      <w:r w:rsidR="00503A9D" w:rsidRPr="009E1CE0">
        <w:rPr>
          <w:rFonts w:ascii="Times New Roman" w:hAnsi="Times New Roman"/>
        </w:rPr>
        <w:t>1</w:t>
      </w:r>
      <w:r w:rsidRPr="009E1CE0">
        <w:rPr>
          <w:rFonts w:ascii="Times New Roman" w:hAnsi="Times New Roman"/>
        </w:rPr>
        <w:t xml:space="preserve"> год</w:t>
      </w:r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5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253"/>
        <w:gridCol w:w="4819"/>
        <w:gridCol w:w="4111"/>
        <w:gridCol w:w="1702"/>
      </w:tblGrid>
      <w:tr w:rsidR="003247D7" w:rsidRPr="000A233E" w:rsidTr="000A233E">
        <w:tc>
          <w:tcPr>
            <w:tcW w:w="664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№ </w:t>
            </w:r>
          </w:p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п/п</w:t>
            </w:r>
          </w:p>
        </w:tc>
        <w:tc>
          <w:tcPr>
            <w:tcW w:w="4253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Тема контрольного мероприятия, проверяемый период </w:t>
            </w:r>
          </w:p>
        </w:tc>
        <w:tc>
          <w:tcPr>
            <w:tcW w:w="4819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Наименования объекта </w:t>
            </w:r>
            <w:r w:rsidR="00503A9D" w:rsidRPr="00503A9D">
              <w:rPr>
                <w:rFonts w:ascii="Times New Roman" w:hAnsi="Times New Roman"/>
              </w:rPr>
              <w:t xml:space="preserve">(объектов) внутреннего муниципального финансового </w:t>
            </w:r>
            <w:r w:rsidRPr="00503A9D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4111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Местонахождение </w:t>
            </w:r>
          </w:p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объекта контроля</w:t>
            </w:r>
          </w:p>
        </w:tc>
        <w:tc>
          <w:tcPr>
            <w:tcW w:w="1702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Срок проведения</w:t>
            </w:r>
          </w:p>
        </w:tc>
      </w:tr>
      <w:tr w:rsidR="003247D7" w:rsidRPr="005445F0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3247D7" w:rsidRPr="000A233E" w:rsidTr="000A233E">
        <w:tc>
          <w:tcPr>
            <w:tcW w:w="664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</w:tcPr>
          <w:p w:rsidR="005445F0" w:rsidRPr="00503A9D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3247D7" w:rsidP="00503A9D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Ревизия финансово-хозяйственной деятельности за период с 01.01.20</w:t>
            </w:r>
            <w:r w:rsidR="00503A9D">
              <w:rPr>
                <w:rFonts w:ascii="Times New Roman" w:hAnsi="Times New Roman"/>
              </w:rPr>
              <w:t>20</w:t>
            </w:r>
            <w:r w:rsidRPr="00503A9D">
              <w:rPr>
                <w:rFonts w:ascii="Times New Roman" w:hAnsi="Times New Roman"/>
              </w:rPr>
              <w:t xml:space="preserve"> года по 31.12.20</w:t>
            </w:r>
            <w:r w:rsidR="00503A9D">
              <w:rPr>
                <w:rFonts w:ascii="Times New Roman" w:hAnsi="Times New Roman"/>
              </w:rPr>
              <w:t>20</w:t>
            </w:r>
            <w:r w:rsidRPr="00503A9D">
              <w:rPr>
                <w:rFonts w:ascii="Times New Roman" w:hAnsi="Times New Roman"/>
              </w:rPr>
              <w:t xml:space="preserve"> года</w:t>
            </w:r>
          </w:p>
          <w:p w:rsidR="00503A9D" w:rsidRPr="00503A9D" w:rsidRDefault="00503A9D" w:rsidP="00503A9D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247D7" w:rsidRPr="00503A9D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503A9D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503A9D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503A9D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247D7" w:rsidRPr="00503A9D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247D7" w:rsidRPr="00503A9D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3A9D" w:rsidRPr="00595E5F" w:rsidTr="009C43B0">
        <w:tc>
          <w:tcPr>
            <w:tcW w:w="664" w:type="dxa"/>
          </w:tcPr>
          <w:p w:rsidR="00503A9D" w:rsidRPr="00503A9D" w:rsidRDefault="00503A9D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  <w:lang w:val="en-US"/>
              </w:rPr>
              <w:t>1</w:t>
            </w:r>
            <w:r w:rsidRPr="00503A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</w:tcPr>
          <w:p w:rsidR="00503A9D" w:rsidRPr="00503A9D" w:rsidRDefault="00503A9D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03A9D" w:rsidRPr="00503A9D" w:rsidRDefault="00503A9D" w:rsidP="009C43B0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Муниципальное казенное общеобразовательное учреждение «Отрадненская средняя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503A9D" w:rsidRPr="00503A9D" w:rsidRDefault="00503A9D" w:rsidP="009C43B0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403325, Россия, Волгоградская область, Михайловский район, поселок Отрадное, </w:t>
            </w:r>
          </w:p>
          <w:p w:rsidR="00503A9D" w:rsidRPr="00503A9D" w:rsidRDefault="00503A9D" w:rsidP="009C43B0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503A9D">
              <w:rPr>
                <w:rFonts w:ascii="Times New Roman" w:hAnsi="Times New Roman"/>
              </w:rPr>
              <w:t>Чекунова</w:t>
            </w:r>
            <w:proofErr w:type="spellEnd"/>
            <w:r w:rsidRPr="00503A9D">
              <w:rPr>
                <w:rFonts w:ascii="Times New Roman" w:hAnsi="Times New Roman"/>
              </w:rPr>
              <w:t>, дом 22</w:t>
            </w:r>
          </w:p>
        </w:tc>
        <w:tc>
          <w:tcPr>
            <w:tcW w:w="1702" w:type="dxa"/>
          </w:tcPr>
          <w:p w:rsidR="00503A9D" w:rsidRPr="00503A9D" w:rsidRDefault="00503A9D" w:rsidP="009C43B0">
            <w:pPr>
              <w:jc w:val="center"/>
              <w:rPr>
                <w:rFonts w:ascii="Times New Roman" w:hAnsi="Times New Roman"/>
                <w:lang w:val="en-US"/>
              </w:rPr>
            </w:pPr>
            <w:r w:rsidRPr="00503A9D">
              <w:rPr>
                <w:rFonts w:ascii="Times New Roman" w:hAnsi="Times New Roman"/>
                <w:lang w:val="en-US"/>
              </w:rPr>
              <w:t xml:space="preserve">II </w:t>
            </w:r>
            <w:r w:rsidRPr="00503A9D">
              <w:rPr>
                <w:rFonts w:ascii="Times New Roman" w:hAnsi="Times New Roman"/>
              </w:rPr>
              <w:t>квартал</w:t>
            </w:r>
          </w:p>
          <w:p w:rsidR="00503A9D" w:rsidRPr="00503A9D" w:rsidRDefault="00503A9D" w:rsidP="009C43B0">
            <w:pPr>
              <w:jc w:val="center"/>
              <w:rPr>
                <w:rFonts w:ascii="Times New Roman" w:hAnsi="Times New Roman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503A9D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8D3BF0" w:rsidRPr="00503A9D" w:rsidRDefault="00F36FEC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2</w:t>
            </w:r>
            <w:r w:rsidR="008D3BF0" w:rsidRPr="00503A9D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8D3BF0" w:rsidRPr="00F3720F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503A9D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Проверка соблюдения законодательства в сфере закупок, работ, услуг для обеспечения муниципальных нужд </w:t>
            </w:r>
            <w:r w:rsidR="00F43904" w:rsidRPr="00503A9D">
              <w:rPr>
                <w:rFonts w:ascii="Times New Roman" w:hAnsi="Times New Roman"/>
              </w:rPr>
              <w:t xml:space="preserve">городского округа город Михайловка </w:t>
            </w:r>
            <w:r w:rsidRPr="00503A9D">
              <w:rPr>
                <w:rFonts w:ascii="Times New Roman" w:hAnsi="Times New Roman"/>
              </w:rPr>
              <w:t xml:space="preserve">Волгоградской области в соответствии с частью 8 статьи 99 Федерального закона от 05.04.2013 № 44-ФЗ «О контрактной системе в сфере закупок товаров, работ, услуг для обеспечения </w:t>
            </w:r>
            <w:r w:rsidRPr="00503A9D">
              <w:rPr>
                <w:rFonts w:ascii="Times New Roman" w:hAnsi="Times New Roman"/>
              </w:rPr>
              <w:lastRenderedPageBreak/>
              <w:t>государственных и муниципальных нужд» за 20</w:t>
            </w:r>
            <w:r w:rsidR="00F3720F">
              <w:rPr>
                <w:rFonts w:ascii="Times New Roman" w:hAnsi="Times New Roman"/>
              </w:rPr>
              <w:t>20</w:t>
            </w:r>
            <w:r w:rsidRPr="00503A9D">
              <w:rPr>
                <w:rFonts w:ascii="Times New Roman" w:hAnsi="Times New Roman"/>
              </w:rPr>
              <w:t xml:space="preserve"> год</w:t>
            </w:r>
          </w:p>
          <w:p w:rsidR="008D3BF0" w:rsidRPr="00F3720F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8D3BF0" w:rsidRPr="00503A9D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</w:tcPr>
          <w:p w:rsidR="008D3BF0" w:rsidRPr="00503A9D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2" w:type="dxa"/>
          </w:tcPr>
          <w:p w:rsidR="008D3BF0" w:rsidRPr="00503A9D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95E5F" w:rsidRPr="00595E5F" w:rsidTr="000A233E">
        <w:tc>
          <w:tcPr>
            <w:tcW w:w="664" w:type="dxa"/>
          </w:tcPr>
          <w:p w:rsidR="008D3BF0" w:rsidRPr="00503A9D" w:rsidRDefault="00C87CC3" w:rsidP="00C87CC3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lastRenderedPageBreak/>
              <w:t>2</w:t>
            </w:r>
            <w:r w:rsidR="008D3BF0" w:rsidRPr="00503A9D">
              <w:rPr>
                <w:rFonts w:ascii="Times New Roman" w:hAnsi="Times New Roman"/>
              </w:rPr>
              <w:t>.</w:t>
            </w:r>
            <w:r w:rsidRPr="00503A9D">
              <w:rPr>
                <w:rFonts w:ascii="Times New Roman" w:hAnsi="Times New Roman"/>
              </w:rPr>
              <w:t>1</w:t>
            </w:r>
            <w:r w:rsidR="0048220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8D3BF0" w:rsidRPr="00503A9D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D3BF0" w:rsidRPr="00503A9D" w:rsidRDefault="008D3BF0" w:rsidP="00442EDE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r w:rsidR="00442EDE" w:rsidRPr="00503A9D">
              <w:rPr>
                <w:rFonts w:ascii="Times New Roman" w:hAnsi="Times New Roman"/>
              </w:rPr>
              <w:t>С</w:t>
            </w:r>
            <w:r w:rsidR="00177733" w:rsidRPr="00503A9D">
              <w:rPr>
                <w:rFonts w:ascii="Times New Roman" w:hAnsi="Times New Roman"/>
              </w:rPr>
              <w:t>редняя</w:t>
            </w:r>
            <w:r w:rsidRPr="00503A9D">
              <w:rPr>
                <w:rFonts w:ascii="Times New Roman" w:hAnsi="Times New Roman"/>
              </w:rPr>
              <w:t xml:space="preserve"> школа </w:t>
            </w:r>
            <w:r w:rsidR="007E1940" w:rsidRPr="00503A9D">
              <w:rPr>
                <w:rFonts w:ascii="Times New Roman" w:hAnsi="Times New Roman"/>
              </w:rPr>
              <w:t xml:space="preserve">№ 3 </w:t>
            </w:r>
            <w:r w:rsidRPr="00503A9D">
              <w:rPr>
                <w:rFonts w:ascii="Times New Roman" w:hAnsi="Times New Roman"/>
              </w:rPr>
              <w:t>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8D3BF0" w:rsidRPr="00503A9D" w:rsidRDefault="008D3BF0" w:rsidP="007E1940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4033</w:t>
            </w:r>
            <w:r w:rsidR="007E1940" w:rsidRPr="00503A9D">
              <w:rPr>
                <w:rFonts w:ascii="Times New Roman" w:hAnsi="Times New Roman"/>
              </w:rPr>
              <w:t>4</w:t>
            </w:r>
            <w:r w:rsidR="00C87CC3" w:rsidRPr="00503A9D">
              <w:rPr>
                <w:rFonts w:ascii="Times New Roman" w:hAnsi="Times New Roman"/>
              </w:rPr>
              <w:t>3</w:t>
            </w:r>
            <w:r w:rsidRPr="00503A9D">
              <w:rPr>
                <w:rFonts w:ascii="Times New Roman" w:hAnsi="Times New Roman"/>
              </w:rPr>
              <w:t xml:space="preserve">, Россия, Волгоградская область, </w:t>
            </w:r>
            <w:r w:rsidR="007E1940" w:rsidRPr="00503A9D">
              <w:rPr>
                <w:rFonts w:ascii="Times New Roman" w:hAnsi="Times New Roman"/>
              </w:rPr>
              <w:t xml:space="preserve">город </w:t>
            </w:r>
            <w:r w:rsidRPr="00503A9D">
              <w:rPr>
                <w:rFonts w:ascii="Times New Roman" w:hAnsi="Times New Roman"/>
              </w:rPr>
              <w:t>Михайлов</w:t>
            </w:r>
            <w:r w:rsidR="007E1940" w:rsidRPr="00503A9D">
              <w:rPr>
                <w:rFonts w:ascii="Times New Roman" w:hAnsi="Times New Roman"/>
              </w:rPr>
              <w:t>ка</w:t>
            </w:r>
            <w:r w:rsidRPr="00503A9D">
              <w:rPr>
                <w:rFonts w:ascii="Times New Roman" w:hAnsi="Times New Roman"/>
              </w:rPr>
              <w:t xml:space="preserve">, </w:t>
            </w:r>
            <w:r w:rsidR="00641AE3" w:rsidRPr="00503A9D">
              <w:rPr>
                <w:rFonts w:ascii="Times New Roman" w:hAnsi="Times New Roman"/>
              </w:rPr>
              <w:t xml:space="preserve">улица </w:t>
            </w:r>
            <w:r w:rsidR="007E1940" w:rsidRPr="00503A9D">
              <w:rPr>
                <w:rFonts w:ascii="Times New Roman" w:hAnsi="Times New Roman"/>
              </w:rPr>
              <w:t>Мичурина</w:t>
            </w:r>
            <w:r w:rsidRPr="00503A9D">
              <w:rPr>
                <w:rFonts w:ascii="Times New Roman" w:hAnsi="Times New Roman"/>
              </w:rPr>
              <w:t>,</w:t>
            </w:r>
            <w:r w:rsidR="00A72C9B" w:rsidRPr="00503A9D">
              <w:rPr>
                <w:rFonts w:ascii="Times New Roman" w:hAnsi="Times New Roman"/>
              </w:rPr>
              <w:t xml:space="preserve"> </w:t>
            </w:r>
            <w:r w:rsidRPr="00503A9D">
              <w:rPr>
                <w:rFonts w:ascii="Times New Roman" w:hAnsi="Times New Roman"/>
              </w:rPr>
              <w:t xml:space="preserve">дом </w:t>
            </w:r>
            <w:r w:rsidR="007E1940" w:rsidRPr="00503A9D">
              <w:rPr>
                <w:rFonts w:ascii="Times New Roman" w:hAnsi="Times New Roman"/>
              </w:rPr>
              <w:t>26А</w:t>
            </w:r>
          </w:p>
        </w:tc>
        <w:tc>
          <w:tcPr>
            <w:tcW w:w="1702" w:type="dxa"/>
          </w:tcPr>
          <w:p w:rsidR="008D3BF0" w:rsidRPr="00503A9D" w:rsidRDefault="00F3720F" w:rsidP="00383818">
            <w:pPr>
              <w:jc w:val="center"/>
              <w:rPr>
                <w:rFonts w:ascii="Times New Roman" w:hAnsi="Times New Roman"/>
                <w:lang w:val="en-US"/>
              </w:rPr>
            </w:pPr>
            <w:r w:rsidRPr="00503A9D">
              <w:rPr>
                <w:rFonts w:ascii="Times New Roman" w:hAnsi="Times New Roman"/>
                <w:lang w:val="en-US"/>
              </w:rPr>
              <w:t>III</w:t>
            </w:r>
            <w:r w:rsidRPr="00503A9D">
              <w:rPr>
                <w:rFonts w:ascii="Times New Roman" w:hAnsi="Times New Roman"/>
                <w:lang w:val="en-US"/>
              </w:rPr>
              <w:t xml:space="preserve"> </w:t>
            </w:r>
            <w:r w:rsidR="008D3BF0" w:rsidRPr="00503A9D">
              <w:rPr>
                <w:rFonts w:ascii="Times New Roman" w:hAnsi="Times New Roman"/>
              </w:rPr>
              <w:t>квартал</w:t>
            </w:r>
          </w:p>
          <w:p w:rsidR="008D3BF0" w:rsidRPr="00503A9D" w:rsidRDefault="008D3BF0" w:rsidP="00383818">
            <w:pPr>
              <w:jc w:val="center"/>
              <w:rPr>
                <w:rFonts w:ascii="Times New Roman" w:hAnsi="Times New Roman"/>
              </w:rPr>
            </w:pPr>
          </w:p>
        </w:tc>
      </w:tr>
      <w:tr w:rsidR="0048220E" w:rsidRPr="00595E5F" w:rsidTr="000A233E">
        <w:tc>
          <w:tcPr>
            <w:tcW w:w="664" w:type="dxa"/>
          </w:tcPr>
          <w:p w:rsidR="0048220E" w:rsidRPr="00503A9D" w:rsidRDefault="0048220E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48220E" w:rsidRPr="00503A9D" w:rsidRDefault="0048220E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8220E" w:rsidRPr="00503A9D" w:rsidRDefault="0048220E" w:rsidP="009C43B0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Муниципальное казенное общеобразовательное учреждение «Средняя школа № 1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48220E" w:rsidRPr="00503A9D" w:rsidRDefault="0048220E" w:rsidP="009C43B0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403348, Россия, Волгоградская область, город Михайловка, улица </w:t>
            </w:r>
            <w:r w:rsidRPr="00503A9D">
              <w:rPr>
                <w:rFonts w:ascii="Times New Roman" w:hAnsi="Times New Roman"/>
                <w:shd w:val="clear" w:color="auto" w:fill="FFFFFF"/>
              </w:rPr>
              <w:t>Ленина</w:t>
            </w:r>
            <w:r w:rsidRPr="00503A9D">
              <w:rPr>
                <w:rFonts w:ascii="Times New Roman" w:hAnsi="Times New Roman"/>
              </w:rPr>
              <w:t>, дом 66</w:t>
            </w:r>
          </w:p>
        </w:tc>
        <w:tc>
          <w:tcPr>
            <w:tcW w:w="1702" w:type="dxa"/>
          </w:tcPr>
          <w:p w:rsidR="0048220E" w:rsidRPr="00503A9D" w:rsidRDefault="00F3720F" w:rsidP="009C43B0">
            <w:pPr>
              <w:jc w:val="center"/>
              <w:rPr>
                <w:rFonts w:ascii="Times New Roman" w:hAnsi="Times New Roman"/>
                <w:lang w:val="en-US"/>
              </w:rPr>
            </w:pPr>
            <w:r w:rsidRPr="00503A9D">
              <w:rPr>
                <w:rFonts w:ascii="Times New Roman" w:hAnsi="Times New Roman"/>
                <w:lang w:val="en-US"/>
              </w:rPr>
              <w:t>IV</w:t>
            </w:r>
            <w:r w:rsidR="0048220E" w:rsidRPr="00503A9D">
              <w:rPr>
                <w:rFonts w:ascii="Times New Roman" w:hAnsi="Times New Roman"/>
                <w:lang w:val="en-US"/>
              </w:rPr>
              <w:t xml:space="preserve"> </w:t>
            </w:r>
            <w:r w:rsidR="0048220E" w:rsidRPr="00503A9D">
              <w:rPr>
                <w:rFonts w:ascii="Times New Roman" w:hAnsi="Times New Roman"/>
              </w:rPr>
              <w:t>квартал</w:t>
            </w:r>
          </w:p>
          <w:p w:rsidR="0048220E" w:rsidRPr="00503A9D" w:rsidRDefault="0048220E" w:rsidP="009C43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14E8"/>
    <w:rsid w:val="000E3277"/>
    <w:rsid w:val="00120893"/>
    <w:rsid w:val="00127CC8"/>
    <w:rsid w:val="001666A2"/>
    <w:rsid w:val="0017717B"/>
    <w:rsid w:val="00177733"/>
    <w:rsid w:val="001845AE"/>
    <w:rsid w:val="00184AB4"/>
    <w:rsid w:val="001A6D65"/>
    <w:rsid w:val="001C52CC"/>
    <w:rsid w:val="001C6DCF"/>
    <w:rsid w:val="001D27A1"/>
    <w:rsid w:val="00232876"/>
    <w:rsid w:val="00237666"/>
    <w:rsid w:val="00257CDF"/>
    <w:rsid w:val="00267EEE"/>
    <w:rsid w:val="0027050A"/>
    <w:rsid w:val="002B0E38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571C"/>
    <w:rsid w:val="004273F2"/>
    <w:rsid w:val="00440A0C"/>
    <w:rsid w:val="00442EDE"/>
    <w:rsid w:val="0048220E"/>
    <w:rsid w:val="00485E39"/>
    <w:rsid w:val="004942D6"/>
    <w:rsid w:val="004B29AF"/>
    <w:rsid w:val="004C1DBF"/>
    <w:rsid w:val="004E46FB"/>
    <w:rsid w:val="004F5E01"/>
    <w:rsid w:val="00503A9D"/>
    <w:rsid w:val="005445F0"/>
    <w:rsid w:val="00577893"/>
    <w:rsid w:val="005829FE"/>
    <w:rsid w:val="00595E5F"/>
    <w:rsid w:val="005A189C"/>
    <w:rsid w:val="005C7FE4"/>
    <w:rsid w:val="005D09C8"/>
    <w:rsid w:val="00606DF6"/>
    <w:rsid w:val="00625813"/>
    <w:rsid w:val="00641AE3"/>
    <w:rsid w:val="00647E07"/>
    <w:rsid w:val="00656DEC"/>
    <w:rsid w:val="00683F24"/>
    <w:rsid w:val="00694405"/>
    <w:rsid w:val="006A58ED"/>
    <w:rsid w:val="006C78EF"/>
    <w:rsid w:val="0071496B"/>
    <w:rsid w:val="00746A1A"/>
    <w:rsid w:val="00755C65"/>
    <w:rsid w:val="00780D1E"/>
    <w:rsid w:val="007A338F"/>
    <w:rsid w:val="007A5390"/>
    <w:rsid w:val="007B17E2"/>
    <w:rsid w:val="007B3DF0"/>
    <w:rsid w:val="007D390D"/>
    <w:rsid w:val="007D485E"/>
    <w:rsid w:val="007E1940"/>
    <w:rsid w:val="008006A1"/>
    <w:rsid w:val="00805397"/>
    <w:rsid w:val="008119AF"/>
    <w:rsid w:val="00822846"/>
    <w:rsid w:val="00841D89"/>
    <w:rsid w:val="0087406F"/>
    <w:rsid w:val="008A0924"/>
    <w:rsid w:val="008A11DB"/>
    <w:rsid w:val="008A1CC0"/>
    <w:rsid w:val="008C7382"/>
    <w:rsid w:val="008D3BF0"/>
    <w:rsid w:val="008E34D2"/>
    <w:rsid w:val="00951373"/>
    <w:rsid w:val="009514CB"/>
    <w:rsid w:val="009522CE"/>
    <w:rsid w:val="009542D7"/>
    <w:rsid w:val="00986A6E"/>
    <w:rsid w:val="009C2A9E"/>
    <w:rsid w:val="009E1CE0"/>
    <w:rsid w:val="00A21397"/>
    <w:rsid w:val="00A23E5E"/>
    <w:rsid w:val="00A566F9"/>
    <w:rsid w:val="00A60AF5"/>
    <w:rsid w:val="00A72C9B"/>
    <w:rsid w:val="00A855AF"/>
    <w:rsid w:val="00AD220A"/>
    <w:rsid w:val="00B22792"/>
    <w:rsid w:val="00B332C2"/>
    <w:rsid w:val="00B37464"/>
    <w:rsid w:val="00B521E6"/>
    <w:rsid w:val="00B57651"/>
    <w:rsid w:val="00B63F82"/>
    <w:rsid w:val="00B7052D"/>
    <w:rsid w:val="00BA4E71"/>
    <w:rsid w:val="00BB1EDA"/>
    <w:rsid w:val="00BC409F"/>
    <w:rsid w:val="00BD0A6E"/>
    <w:rsid w:val="00BD20AC"/>
    <w:rsid w:val="00BE26AB"/>
    <w:rsid w:val="00C15656"/>
    <w:rsid w:val="00C54928"/>
    <w:rsid w:val="00C611F9"/>
    <w:rsid w:val="00C725D5"/>
    <w:rsid w:val="00C803DF"/>
    <w:rsid w:val="00C8228D"/>
    <w:rsid w:val="00C87CC3"/>
    <w:rsid w:val="00CD2D90"/>
    <w:rsid w:val="00CD2FC7"/>
    <w:rsid w:val="00CD70F2"/>
    <w:rsid w:val="00CF29AB"/>
    <w:rsid w:val="00D16B1E"/>
    <w:rsid w:val="00D976CC"/>
    <w:rsid w:val="00DB70AF"/>
    <w:rsid w:val="00DE775E"/>
    <w:rsid w:val="00DF711E"/>
    <w:rsid w:val="00E3099C"/>
    <w:rsid w:val="00E311B0"/>
    <w:rsid w:val="00E337D1"/>
    <w:rsid w:val="00E46939"/>
    <w:rsid w:val="00E56736"/>
    <w:rsid w:val="00E84FD5"/>
    <w:rsid w:val="00E920E3"/>
    <w:rsid w:val="00E97033"/>
    <w:rsid w:val="00F23F41"/>
    <w:rsid w:val="00F36FEC"/>
    <w:rsid w:val="00F3720F"/>
    <w:rsid w:val="00F43904"/>
    <w:rsid w:val="00F44E44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6081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86</cp:revision>
  <cp:lastPrinted>2019-01-14T10:59:00Z</cp:lastPrinted>
  <dcterms:created xsi:type="dcterms:W3CDTF">2018-06-06T07:28:00Z</dcterms:created>
  <dcterms:modified xsi:type="dcterms:W3CDTF">2021-01-19T12:17:00Z</dcterms:modified>
</cp:coreProperties>
</file>